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6012" w14:textId="77777777" w:rsidR="00FE6474" w:rsidRPr="00212591" w:rsidRDefault="00FE6474" w:rsidP="00FE6474">
      <w:pPr>
        <w:spacing w:line="276" w:lineRule="auto"/>
        <w:jc w:val="both"/>
        <w:rPr>
          <w:sz w:val="36"/>
          <w:szCs w:val="36"/>
        </w:rPr>
      </w:pPr>
      <w:r w:rsidRPr="00212591">
        <w:rPr>
          <w:sz w:val="36"/>
          <w:szCs w:val="36"/>
        </w:rPr>
        <w:t>PRESSEINFORMATION</w:t>
      </w:r>
    </w:p>
    <w:p w14:paraId="2DE06CD4" w14:textId="77777777" w:rsidR="00FE6474" w:rsidRPr="00212591" w:rsidRDefault="00FE6474" w:rsidP="00FE6474">
      <w:pPr>
        <w:spacing w:line="276" w:lineRule="auto"/>
        <w:jc w:val="both"/>
        <w:rPr>
          <w:sz w:val="28"/>
          <w:szCs w:val="28"/>
        </w:rPr>
      </w:pPr>
      <w:r w:rsidRPr="00212591">
        <w:rPr>
          <w:sz w:val="28"/>
          <w:szCs w:val="28"/>
        </w:rPr>
        <w:t>K+G Wetter GmbH</w:t>
      </w:r>
    </w:p>
    <w:p w14:paraId="15BBD623" w14:textId="18A83CB9" w:rsidR="00FE6474" w:rsidRPr="00212591" w:rsidRDefault="00FE6474" w:rsidP="00FE64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</w:t>
      </w:r>
      <w:r w:rsidRPr="00212591">
        <w:rPr>
          <w:sz w:val="28"/>
          <w:szCs w:val="28"/>
        </w:rPr>
        <w:t xml:space="preserve"> 2023</w:t>
      </w:r>
    </w:p>
    <w:p w14:paraId="19699029" w14:textId="77777777" w:rsidR="00FE6474" w:rsidRDefault="00FE6474" w:rsidP="00FE6474">
      <w:pPr>
        <w:jc w:val="both"/>
        <w:rPr>
          <w:rFonts w:ascii="Roboto" w:eastAsia="Times New Roman" w:hAnsi="Roboto" w:cs="Times New Roman"/>
          <w:b/>
          <w:bCs/>
          <w:color w:val="353B42"/>
          <w:kern w:val="0"/>
          <w:lang w:eastAsia="de-DE"/>
          <w14:ligatures w14:val="none"/>
        </w:rPr>
      </w:pPr>
    </w:p>
    <w:p w14:paraId="1354B23C" w14:textId="77777777" w:rsidR="00FE6474" w:rsidRDefault="00FE6474" w:rsidP="00FE6474">
      <w:pPr>
        <w:jc w:val="both"/>
        <w:rPr>
          <w:rFonts w:ascii="Roboto" w:eastAsia="Times New Roman" w:hAnsi="Roboto" w:cs="Times New Roman"/>
          <w:b/>
          <w:bCs/>
          <w:color w:val="353B42"/>
          <w:kern w:val="0"/>
          <w:lang w:eastAsia="de-DE"/>
          <w14:ligatures w14:val="none"/>
        </w:rPr>
      </w:pPr>
    </w:p>
    <w:p w14:paraId="51CCE449" w14:textId="01CC3D34" w:rsidR="00F14AB1" w:rsidRPr="00FE6474" w:rsidRDefault="00C9043A" w:rsidP="00FE6474">
      <w:pPr>
        <w:jc w:val="both"/>
        <w:rPr>
          <w:rFonts w:ascii="Roboto" w:eastAsia="Times New Roman" w:hAnsi="Roboto" w:cs="Times New Roman"/>
          <w:b/>
          <w:bCs/>
          <w:color w:val="353B42"/>
          <w:kern w:val="0"/>
          <w:lang w:eastAsia="de-DE"/>
          <w14:ligatures w14:val="none"/>
        </w:rPr>
      </w:pPr>
      <w:r w:rsidRPr="00FE6474">
        <w:rPr>
          <w:rFonts w:ascii="Roboto" w:eastAsia="Times New Roman" w:hAnsi="Roboto" w:cs="Times New Roman"/>
          <w:b/>
          <w:bCs/>
          <w:color w:val="353B42"/>
          <w:kern w:val="0"/>
          <w:lang w:eastAsia="de-DE"/>
          <w14:ligatures w14:val="none"/>
        </w:rPr>
        <w:t xml:space="preserve">Für den besten Fachkräfte-Nachwuchs </w:t>
      </w:r>
    </w:p>
    <w:p w14:paraId="4F389150" w14:textId="7B67A25E" w:rsidR="00953C38" w:rsidRPr="00FE6474" w:rsidRDefault="00C9043A" w:rsidP="00FE6474">
      <w:pPr>
        <w:jc w:val="both"/>
        <w:rPr>
          <w:rFonts w:ascii="Roboto" w:eastAsia="Times New Roman" w:hAnsi="Roboto" w:cs="Times New Roman"/>
          <w:b/>
          <w:bCs/>
          <w:color w:val="353B42"/>
          <w:kern w:val="0"/>
          <w:lang w:eastAsia="de-DE"/>
          <w14:ligatures w14:val="none"/>
        </w:rPr>
      </w:pPr>
      <w:r w:rsidRPr="00FE6474">
        <w:rPr>
          <w:rFonts w:ascii="Roboto" w:eastAsia="Times New Roman" w:hAnsi="Roboto" w:cs="Times New Roman"/>
          <w:b/>
          <w:bCs/>
          <w:color w:val="353B42"/>
          <w:kern w:val="0"/>
          <w:lang w:eastAsia="de-DE"/>
          <w14:ligatures w14:val="none"/>
        </w:rPr>
        <w:t>K+G Wetter unterstützt Förderpreis der Fleischwirtschaft</w:t>
      </w:r>
    </w:p>
    <w:p w14:paraId="21A326FF" w14:textId="77777777" w:rsidR="00C9043A" w:rsidRPr="00FE6474" w:rsidRDefault="00C9043A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44727FAD" w14:textId="54680A98" w:rsidR="00C9043A" w:rsidRPr="00FE6474" w:rsidRDefault="00C9043A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Breidenstein/Mainz. Der Förderpreis der Fleischwirtschaft, </w:t>
      </w:r>
      <w:r w:rsidR="00F14AB1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v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erliehen von </w:t>
      </w:r>
      <w:proofErr w:type="spellStart"/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afz</w:t>
      </w:r>
      <w:proofErr w:type="spellEnd"/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 - allgemeine </w:t>
      </w:r>
      <w:proofErr w:type="spellStart"/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fleischer</w:t>
      </w:r>
      <w:proofErr w:type="spellEnd"/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 </w:t>
      </w:r>
      <w:proofErr w:type="spellStart"/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zeitung</w:t>
      </w:r>
      <w:proofErr w:type="spellEnd"/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 und </w:t>
      </w:r>
      <w:r w:rsidR="00604CDB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dem Fachmagazin</w:t>
      </w:r>
      <w:r w:rsidR="00FE6474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 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FLEISCHWIRTSCHAFT, zeichnet außergewöhnliche Projekte, Ideen und Karrierewege junger Leute in der Fleischbranche aus. Das Ziel</w:t>
      </w:r>
      <w:r w:rsidR="00F14AB1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: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 Top-Nachwuchskräfte zu identifizieren, zu fördern und zu etablieren</w:t>
      </w:r>
      <w:r w:rsidR="00F14AB1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 - bei Handwerk, Industrie, Handel, Technologie/Technik und Wissenschaft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. K+G Wetter unterstützt diese wichtige Initiative 2023 als Premium-Plus-Partner. </w:t>
      </w:r>
    </w:p>
    <w:p w14:paraId="15F260C7" w14:textId="77777777" w:rsidR="00C9043A" w:rsidRPr="00FE6474" w:rsidRDefault="00C9043A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17AD0F8A" w14:textId="6D975793" w:rsidR="00C9043A" w:rsidRPr="00FE6474" w:rsidRDefault="00C9043A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„Junge Talente im Handwerk und der Industrie zu fördern, liegt uns bei K+G Wetter sehr am Herzen. So können wir nachhaltig unsere Branche stärken“, sagt K+G Wetter-Geschäftsführer Andreas Wetter. </w:t>
      </w:r>
      <w:r w:rsidR="00F14AB1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„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Der Förderpreis der Fleischwirtschaft schafft eine Bühne für das Thema Nachwuchsförderung und zeigt die Vielseitigkeit in der Fleisch- und Lebensmittelbranche. Eine tolle und wichtige Auszeichnung, für die wir uns sehr gerne als Premium-Plus-Partner stark machen.“</w:t>
      </w:r>
    </w:p>
    <w:p w14:paraId="2249F08B" w14:textId="77777777" w:rsidR="00C9043A" w:rsidRPr="00FE6474" w:rsidRDefault="00C9043A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63ACEFCB" w14:textId="4C291A26" w:rsidR="00C9043A" w:rsidRPr="00FE6474" w:rsidRDefault="00C9043A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Die Nachwuchstalente der Fleischbranche im Alter bis zu 35 Jahren </w:t>
      </w:r>
      <w:r w:rsidR="00F14AB1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zeigen 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der hochkarätig besetzten Jury, </w:t>
      </w:r>
      <w:r w:rsidR="00F14AB1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für welche beruflichen Aufgaben sie clevere Lösungen gefunden haben.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 Dabei zählen kleine kluge Vorhaben ebenso, wie große Projekte.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br/>
      </w:r>
    </w:p>
    <w:p w14:paraId="2A5635FF" w14:textId="2821C99F" w:rsidR="00C9043A" w:rsidRPr="00FE6474" w:rsidRDefault="00C9043A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Der Förderpreis der Fleischwirtschaft wird im Rahmen des Deutschen Fleisch Kongresses am 21. November 2023 in </w:t>
      </w:r>
      <w:r w:rsidR="00F14AB1"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der Rheingoldhalle in </w:t>
      </w:r>
      <w:r w:rsidRPr="00FE6474"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Mainz vergeben. Hier treffen sich die Branchenexperten, Entscheider und Macher der Branche zum Austausch und Miteinander. Eine hohe Aufmerksamkeit in der Fleischbranche und über Branchengrenzen hinaus sind damit garantiert.</w:t>
      </w:r>
    </w:p>
    <w:p w14:paraId="4558EA6D" w14:textId="77777777" w:rsidR="00604CDB" w:rsidRPr="00FE6474" w:rsidRDefault="00604CD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650A44EB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48847E8A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35880355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7000EEC5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7A501762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5F56FD84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29CFA811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33EDA05A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6D6362E4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5C6D5038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12ABE72B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32CD0EDA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72EDEDFC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3B439B4B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1C5F4FEF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47891357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53ECFF75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7FE2B741" w14:textId="70B7BD7B" w:rsidR="00FE6474" w:rsidRPr="000615BB" w:rsidRDefault="00604CDB" w:rsidP="00FE6474">
      <w:pPr>
        <w:jc w:val="both"/>
        <w:rPr>
          <w:rFonts w:ascii="Roboto" w:eastAsia="Times New Roman" w:hAnsi="Roboto" w:cs="Times New Roman"/>
          <w:b/>
          <w:bCs/>
          <w:color w:val="353B42"/>
          <w:kern w:val="0"/>
          <w:lang w:eastAsia="de-DE"/>
          <w14:ligatures w14:val="none"/>
        </w:rPr>
      </w:pPr>
      <w:r w:rsidRPr="000615BB">
        <w:rPr>
          <w:rFonts w:ascii="Roboto" w:eastAsia="Times New Roman" w:hAnsi="Roboto" w:cs="Times New Roman"/>
          <w:b/>
          <w:bCs/>
          <w:color w:val="353B42"/>
          <w:kern w:val="0"/>
          <w:lang w:eastAsia="de-DE"/>
          <w14:ligatures w14:val="none"/>
        </w:rPr>
        <w:t>Fotos: K+G Wetter</w:t>
      </w:r>
    </w:p>
    <w:p w14:paraId="65D79586" w14:textId="77777777" w:rsidR="00604CDB" w:rsidRPr="00FE6474" w:rsidRDefault="00604CD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25DDD9E7" w14:textId="4D8EFFC1" w:rsidR="00604CDB" w:rsidRDefault="00FE6474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  <w:r>
        <w:rPr>
          <w:rFonts w:ascii="Roboto" w:eastAsia="Times New Roman" w:hAnsi="Roboto" w:cs="Times New Roman"/>
          <w:noProof/>
          <w:color w:val="353B42"/>
          <w:kern w:val="0"/>
          <w:lang w:eastAsia="de-DE"/>
        </w:rPr>
        <w:drawing>
          <wp:inline distT="0" distB="0" distL="0" distR="0" wp14:anchorId="01F66C54" wp14:editId="00B70155">
            <wp:extent cx="1956021" cy="2434894"/>
            <wp:effectExtent l="0" t="0" r="0" b="3810"/>
            <wp:docPr id="1926918286" name="Grafik 1" descr="Ein Bild, das Kleidung, Text, Anzug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918286" name="Grafik 1" descr="Ein Bild, das Kleidung, Text, Anzug, Man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926" cy="248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4CDA" w14:textId="32F02716" w:rsidR="00FE6474" w:rsidRDefault="00FE6474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  <w:r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>Bildunterschrift: K+G Wetter-Geschäftsführer Andreas Wetter (links) mit seinem Sohn Jost Wetter bei der Preisverleihung 2022</w:t>
      </w:r>
    </w:p>
    <w:p w14:paraId="15D4E3C1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55769B0F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7DBEA635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5F432557" w14:textId="46F52BEB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  <w:r>
        <w:rPr>
          <w:rFonts w:ascii="Roboto" w:eastAsia="Times New Roman" w:hAnsi="Roboto" w:cs="Times New Roman"/>
          <w:noProof/>
          <w:color w:val="353B42"/>
          <w:kern w:val="0"/>
          <w:lang w:eastAsia="de-DE"/>
        </w:rPr>
        <w:drawing>
          <wp:inline distT="0" distB="0" distL="0" distR="0" wp14:anchorId="46A2B408" wp14:editId="485BB18B">
            <wp:extent cx="2625598" cy="1796995"/>
            <wp:effectExtent l="0" t="0" r="3810" b="0"/>
            <wp:docPr id="222080577" name="Grafik 2" descr="Ein Bild, das Gras, draußen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80577" name="Grafik 2" descr="Ein Bild, das Gras, draußen, Himmel, Baum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51" cy="180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86CB" w14:textId="77777777" w:rsidR="000615BB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3AC6A4AB" w14:textId="53D5B3B3" w:rsidR="000615BB" w:rsidRPr="00FE6474" w:rsidRDefault="000615BB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  <w:r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  <w:t xml:space="preserve">Bildunterschrift: K+G Wetter aus Biedenkopf-Breidenstein baut Kutter, Wölfe und Mischwölfe für die Lebensmittelverarbeitung. </w:t>
      </w:r>
    </w:p>
    <w:p w14:paraId="36FD2B61" w14:textId="77777777" w:rsidR="00C9043A" w:rsidRPr="00FE6474" w:rsidRDefault="00C9043A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59A06E6A" w14:textId="77777777" w:rsidR="00D35434" w:rsidRPr="00FE6474" w:rsidRDefault="00D35434" w:rsidP="00FE6474">
      <w:pPr>
        <w:jc w:val="both"/>
        <w:rPr>
          <w:rFonts w:ascii="Roboto" w:eastAsia="Times New Roman" w:hAnsi="Roboto" w:cs="Times New Roman"/>
          <w:color w:val="353B42"/>
          <w:kern w:val="0"/>
          <w:lang w:eastAsia="de-DE"/>
          <w14:ligatures w14:val="none"/>
        </w:rPr>
      </w:pPr>
    </w:p>
    <w:p w14:paraId="1EFFDF92" w14:textId="66956792" w:rsidR="00D35434" w:rsidRPr="00FE6474" w:rsidRDefault="00D35434" w:rsidP="00FE6474">
      <w:pPr>
        <w:jc w:val="both"/>
      </w:pPr>
    </w:p>
    <w:sectPr w:rsidR="00D35434" w:rsidRPr="00FE6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53FD"/>
    <w:multiLevelType w:val="multilevel"/>
    <w:tmpl w:val="BDF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93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3A"/>
    <w:rsid w:val="00033D55"/>
    <w:rsid w:val="000615BB"/>
    <w:rsid w:val="000715E8"/>
    <w:rsid w:val="003D63BD"/>
    <w:rsid w:val="00604CDB"/>
    <w:rsid w:val="00953C38"/>
    <w:rsid w:val="00C9043A"/>
    <w:rsid w:val="00D35434"/>
    <w:rsid w:val="00F14AB1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248F9"/>
  <w15:chartTrackingRefBased/>
  <w15:docId w15:val="{906E335C-D4E6-6F42-971C-D5F5547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904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043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C904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C9043A"/>
    <w:rPr>
      <w:b/>
      <w:bCs/>
    </w:rPr>
  </w:style>
  <w:style w:type="character" w:customStyle="1" w:styleId="apple-converted-space">
    <w:name w:val="apple-converted-space"/>
    <w:basedOn w:val="Absatz-Standardschriftart"/>
    <w:rsid w:val="00C9043A"/>
  </w:style>
  <w:style w:type="character" w:styleId="Hervorhebung">
    <w:name w:val="Emphasis"/>
    <w:basedOn w:val="Absatz-Standardschriftart"/>
    <w:uiPriority w:val="20"/>
    <w:qFormat/>
    <w:rsid w:val="00C9043A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9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1719</Characters>
  <Application>Microsoft Office Word</Application>
  <DocSecurity>0</DocSecurity>
  <Lines>29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4</cp:revision>
  <dcterms:created xsi:type="dcterms:W3CDTF">2023-11-08T09:49:00Z</dcterms:created>
  <dcterms:modified xsi:type="dcterms:W3CDTF">2023-11-09T11:24:00Z</dcterms:modified>
</cp:coreProperties>
</file>